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4FA" w:rsidRPr="009339B8" w:rsidRDefault="009339B8" w:rsidP="00100798">
      <w:pPr>
        <w:jc w:val="center"/>
        <w:rPr>
          <w:b/>
          <w:color w:val="4472C4" w:themeColor="accent5"/>
          <w:sz w:val="36"/>
        </w:rPr>
      </w:pPr>
      <w:r>
        <w:rPr>
          <w:rFonts w:hint="eastAsia"/>
          <w:b/>
          <w:noProof/>
          <w:color w:val="4472C4" w:themeColor="accent5"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67163</wp:posOffset>
            </wp:positionV>
            <wp:extent cx="789940" cy="321945"/>
            <wp:effectExtent l="0" t="0" r="0" b="1905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삼표산업 로고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49" t="24683" r="16536" b="18794"/>
                    <a:stretch/>
                  </pic:blipFill>
                  <pic:spPr bwMode="auto">
                    <a:xfrm>
                      <a:off x="0" y="0"/>
                      <a:ext cx="789940" cy="321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9B8">
        <w:rPr>
          <w:rFonts w:hint="eastAsia"/>
          <w:b/>
          <w:noProof/>
          <w:color w:val="4472C4" w:themeColor="accent5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35413</wp:posOffset>
                </wp:positionH>
                <wp:positionV relativeFrom="paragraph">
                  <wp:posOffset>408305</wp:posOffset>
                </wp:positionV>
                <wp:extent cx="6049108" cy="23446"/>
                <wp:effectExtent l="0" t="0" r="27940" b="3429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9108" cy="2344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81A5D" id="직선 연결선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32.15pt" to="479.1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" strokecolor="#5b9bd5 [3204]" strokeweight="1pt">
                <v:stroke joinstyle="miter"/>
              </v:line>
            </w:pict>
          </mc:Fallback>
        </mc:AlternateContent>
      </w:r>
      <w:r>
        <w:rPr>
          <w:b/>
          <w:color w:val="4472C4" w:themeColor="accent5"/>
          <w:sz w:val="36"/>
        </w:rPr>
        <w:t xml:space="preserve">      </w:t>
      </w:r>
      <w:r w:rsidR="00E954FA" w:rsidRPr="009339B8">
        <w:rPr>
          <w:rFonts w:hint="eastAsia"/>
          <w:b/>
          <w:color w:val="4472C4" w:themeColor="accent5"/>
          <w:sz w:val="36"/>
        </w:rPr>
        <w:t>(주)삼표산업 외주공사 협력</w:t>
      </w:r>
      <w:r w:rsidR="00060D4D" w:rsidRPr="009339B8">
        <w:rPr>
          <w:rFonts w:hint="eastAsia"/>
          <w:b/>
          <w:color w:val="4472C4" w:themeColor="accent5"/>
          <w:sz w:val="36"/>
        </w:rPr>
        <w:t>사</w:t>
      </w:r>
      <w:r w:rsidR="00E954FA" w:rsidRPr="009339B8">
        <w:rPr>
          <w:rFonts w:hint="eastAsia"/>
          <w:b/>
          <w:color w:val="4472C4" w:themeColor="accent5"/>
          <w:sz w:val="36"/>
        </w:rPr>
        <w:t xml:space="preserve"> </w:t>
      </w:r>
      <w:r w:rsidR="00100798" w:rsidRPr="009339B8">
        <w:rPr>
          <w:rFonts w:hint="eastAsia"/>
          <w:b/>
          <w:color w:val="4472C4" w:themeColor="accent5"/>
          <w:sz w:val="36"/>
        </w:rPr>
        <w:t>상시 모집 공고</w:t>
      </w:r>
    </w:p>
    <w:p w:rsidR="00DF39F6" w:rsidRDefault="00E954FA" w:rsidP="00C260A2">
      <w:pPr>
        <w:spacing w:line="240" w:lineRule="auto"/>
        <w:jc w:val="distribute"/>
      </w:pPr>
      <w:r>
        <w:rPr>
          <w:rFonts w:hint="eastAsia"/>
        </w:rPr>
        <w:t>(주)삼표산업은 공정하고 투명한 협력</w:t>
      </w:r>
      <w:r w:rsidR="00060D4D">
        <w:rPr>
          <w:rFonts w:hint="eastAsia"/>
        </w:rPr>
        <w:t>사</w:t>
      </w:r>
      <w:r>
        <w:rPr>
          <w:rFonts w:hint="eastAsia"/>
        </w:rPr>
        <w:t xml:space="preserve"> 선정 기준을 바탕으로,</w:t>
      </w:r>
      <w:r>
        <w:t xml:space="preserve"> </w:t>
      </w:r>
      <w:r>
        <w:rPr>
          <w:rFonts w:hint="eastAsia"/>
        </w:rPr>
        <w:t>우수한 기술력과 책임감을 갖춘</w:t>
      </w:r>
    </w:p>
    <w:p w:rsidR="00E954FA" w:rsidRPr="009339B8" w:rsidRDefault="00E954FA" w:rsidP="00060D4D">
      <w:pPr>
        <w:spacing w:line="240" w:lineRule="auto"/>
        <w:jc w:val="distribute"/>
      </w:pPr>
      <w:r>
        <w:rPr>
          <w:rFonts w:hint="eastAsia"/>
        </w:rPr>
        <w:t>파트너사와의 동반 성장을 추구합니다.</w:t>
      </w:r>
      <w:r>
        <w:t xml:space="preserve"> </w:t>
      </w:r>
      <w:r w:rsidR="00060D4D">
        <w:rPr>
          <w:rFonts w:hint="eastAsia"/>
        </w:rPr>
        <w:t>신규등록 희망사는 아래 내용에 따라 신청하여 주시기 바랍니다.</w:t>
      </w:r>
      <w:r w:rsidR="009339B8" w:rsidRPr="009339B8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00798" w:rsidRPr="00F229A5" w:rsidRDefault="00100798" w:rsidP="00C260A2">
      <w:pPr>
        <w:spacing w:line="240" w:lineRule="auto"/>
        <w:rPr>
          <w:sz w:val="14"/>
        </w:rPr>
      </w:pPr>
    </w:p>
    <w:p w:rsidR="006217CF" w:rsidRDefault="00100798" w:rsidP="00C260A2">
      <w:pPr>
        <w:spacing w:line="240" w:lineRule="auto"/>
        <w:rPr>
          <w:b/>
          <w:sz w:val="24"/>
        </w:rPr>
      </w:pPr>
      <w:r w:rsidRPr="00100798">
        <w:rPr>
          <w:b/>
          <w:sz w:val="24"/>
        </w:rPr>
        <w:t xml:space="preserve">1. </w:t>
      </w:r>
      <w:r w:rsidR="006217CF">
        <w:rPr>
          <w:rFonts w:hint="eastAsia"/>
          <w:b/>
          <w:sz w:val="24"/>
        </w:rPr>
        <w:t xml:space="preserve">모집일정 및 </w:t>
      </w:r>
      <w:r w:rsidRPr="00100798">
        <w:rPr>
          <w:rFonts w:hint="eastAsia"/>
          <w:b/>
          <w:sz w:val="24"/>
        </w:rPr>
        <w:t>자격요건</w:t>
      </w:r>
    </w:p>
    <w:p w:rsidR="006217CF" w:rsidRDefault="006217CF" w:rsidP="006217CF">
      <w:pPr>
        <w:spacing w:line="240" w:lineRule="auto"/>
        <w:ind w:firstLineChars="100" w:firstLine="200"/>
        <w:rPr>
          <w:szCs w:val="20"/>
        </w:rPr>
      </w:pPr>
      <w:r w:rsidRPr="006217CF">
        <w:rPr>
          <w:szCs w:val="20"/>
        </w:rPr>
        <w:t xml:space="preserve">1) </w:t>
      </w:r>
      <w:r w:rsidRPr="006217CF">
        <w:rPr>
          <w:rFonts w:hint="eastAsia"/>
          <w:szCs w:val="20"/>
        </w:rPr>
        <w:t>모집일정</w:t>
      </w:r>
      <w:r>
        <w:rPr>
          <w:rFonts w:hint="eastAsia"/>
          <w:szCs w:val="20"/>
        </w:rPr>
        <w:t xml:space="preserve"> 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>상시</w:t>
      </w:r>
    </w:p>
    <w:p w:rsidR="00100798" w:rsidRPr="006217CF" w:rsidRDefault="006217CF" w:rsidP="006217CF">
      <w:pPr>
        <w:spacing w:line="240" w:lineRule="auto"/>
        <w:ind w:firstLineChars="100" w:firstLine="200"/>
        <w:rPr>
          <w:szCs w:val="20"/>
        </w:rPr>
      </w:pPr>
      <w:r>
        <w:rPr>
          <w:rFonts w:hint="eastAsia"/>
          <w:szCs w:val="20"/>
        </w:rPr>
        <w:t>2</w:t>
      </w:r>
      <w:r>
        <w:rPr>
          <w:szCs w:val="20"/>
        </w:rPr>
        <w:t xml:space="preserve">) </w:t>
      </w:r>
      <w:r>
        <w:rPr>
          <w:rFonts w:hint="eastAsia"/>
          <w:szCs w:val="20"/>
        </w:rPr>
        <w:t xml:space="preserve">모집공종 </w:t>
      </w:r>
      <w:r>
        <w:rPr>
          <w:szCs w:val="20"/>
        </w:rPr>
        <w:t xml:space="preserve">: </w:t>
      </w:r>
      <w:r>
        <w:rPr>
          <w:rFonts w:hint="eastAsia"/>
          <w:szCs w:val="20"/>
        </w:rPr>
        <w:t xml:space="preserve">기계 </w:t>
      </w:r>
      <w:r>
        <w:rPr>
          <w:rFonts w:eastAsiaTheme="minorHAnsi"/>
          <w:szCs w:val="20"/>
        </w:rPr>
        <w:t xml:space="preserve">∙ </w:t>
      </w:r>
      <w:r>
        <w:rPr>
          <w:rFonts w:eastAsiaTheme="minorHAnsi" w:hint="eastAsia"/>
          <w:szCs w:val="20"/>
        </w:rPr>
        <w:t xml:space="preserve">토목 </w:t>
      </w:r>
      <w:r>
        <w:rPr>
          <w:rFonts w:eastAsiaTheme="minorHAnsi"/>
          <w:szCs w:val="20"/>
        </w:rPr>
        <w:t xml:space="preserve">∙ </w:t>
      </w:r>
      <w:r>
        <w:rPr>
          <w:rFonts w:eastAsiaTheme="minorHAnsi" w:hint="eastAsia"/>
          <w:szCs w:val="20"/>
        </w:rPr>
        <w:t>전기 外</w:t>
      </w:r>
      <w:r w:rsidR="00100798" w:rsidRPr="006217CF">
        <w:rPr>
          <w:rFonts w:hint="eastAsia"/>
          <w:szCs w:val="20"/>
        </w:rPr>
        <w:t xml:space="preserve"> </w:t>
      </w:r>
    </w:p>
    <w:p w:rsidR="00100798" w:rsidRDefault="006217CF" w:rsidP="006217CF">
      <w:pPr>
        <w:spacing w:line="240" w:lineRule="auto"/>
        <w:ind w:firstLineChars="100" w:firstLine="200"/>
      </w:pPr>
      <w:r>
        <w:t>3</w:t>
      </w:r>
      <w:r w:rsidR="00100798">
        <w:t xml:space="preserve">) </w:t>
      </w:r>
      <w:r w:rsidR="00100798">
        <w:rPr>
          <w:rFonts w:hint="eastAsia"/>
        </w:rPr>
        <w:t xml:space="preserve">주요업무 </w:t>
      </w:r>
      <w:r w:rsidR="00100798">
        <w:t xml:space="preserve">: </w:t>
      </w:r>
      <w:r w:rsidR="00100798">
        <w:rPr>
          <w:rFonts w:hint="eastAsia"/>
        </w:rPr>
        <w:t>골재,</w:t>
      </w:r>
      <w:r w:rsidR="00100798">
        <w:t xml:space="preserve"> </w:t>
      </w:r>
      <w:r w:rsidR="00100798">
        <w:rPr>
          <w:rFonts w:hint="eastAsia"/>
        </w:rPr>
        <w:t>레미콘,</w:t>
      </w:r>
      <w:r w:rsidR="00100798">
        <w:t xml:space="preserve"> </w:t>
      </w:r>
      <w:r w:rsidR="00100798">
        <w:rPr>
          <w:rFonts w:hint="eastAsia"/>
        </w:rPr>
        <w:t>몰탈 사업장의 설비 및 시설 유지 보수,</w:t>
      </w:r>
      <w:r w:rsidR="00100798">
        <w:t xml:space="preserve"> </w:t>
      </w:r>
      <w:r w:rsidR="00100798">
        <w:rPr>
          <w:rFonts w:hint="eastAsia"/>
        </w:rPr>
        <w:t>투자 공사</w:t>
      </w:r>
    </w:p>
    <w:p w:rsidR="00100798" w:rsidRDefault="00100798" w:rsidP="00C260A2">
      <w:pPr>
        <w:spacing w:line="240" w:lineRule="auto"/>
      </w:pPr>
      <w:r>
        <w:t xml:space="preserve">  </w:t>
      </w:r>
      <w:r w:rsidR="006217CF">
        <w:t>4</w:t>
      </w:r>
      <w:r>
        <w:t>)</w:t>
      </w:r>
      <w:r>
        <w:rPr>
          <w:rFonts w:hint="eastAsia"/>
        </w:rPr>
        <w:t xml:space="preserve"> 자격요건 </w:t>
      </w:r>
    </w:p>
    <w:p w:rsidR="00100798" w:rsidRDefault="00100798" w:rsidP="00C260A2">
      <w:pPr>
        <w:spacing w:line="240" w:lineRule="auto"/>
      </w:pPr>
      <w:r>
        <w:t xml:space="preserve">     </w:t>
      </w:r>
      <w:r>
        <w:rPr>
          <w:rFonts w:hint="eastAsia"/>
        </w:rPr>
        <w:t>(1)</w:t>
      </w:r>
      <w:r>
        <w:t xml:space="preserve"> </w:t>
      </w:r>
      <w:r>
        <w:rPr>
          <w:rFonts w:hint="eastAsia"/>
        </w:rPr>
        <w:t xml:space="preserve">신용등급 </w:t>
      </w:r>
      <w:r>
        <w:t xml:space="preserve">B-, </w:t>
      </w:r>
      <w:r>
        <w:rPr>
          <w:rFonts w:hint="eastAsia"/>
        </w:rPr>
        <w:t xml:space="preserve">현금흐름등급 </w:t>
      </w:r>
      <w:r>
        <w:t xml:space="preserve">C- </w:t>
      </w:r>
      <w:r>
        <w:rPr>
          <w:rFonts w:hint="eastAsia"/>
        </w:rPr>
        <w:t>이상</w:t>
      </w:r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 </w:t>
      </w:r>
      <w:r>
        <w:t xml:space="preserve">   (</w:t>
      </w:r>
      <w:r>
        <w:rPr>
          <w:rFonts w:hint="eastAsia"/>
        </w:rPr>
        <w:t xml:space="preserve">2) 최근 </w:t>
      </w:r>
      <w:r>
        <w:t>3</w:t>
      </w:r>
      <w:r>
        <w:rPr>
          <w:rFonts w:hint="eastAsia"/>
        </w:rPr>
        <w:t>년 이내 하도급법 위반 및 부실시공 등 행정처분 이력 없음</w:t>
      </w:r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</w:t>
      </w:r>
      <w:r>
        <w:t xml:space="preserve">    (3) </w:t>
      </w:r>
      <w:r>
        <w:rPr>
          <w:rFonts w:hint="eastAsia"/>
        </w:rPr>
        <w:t>국세 및 지방세 체납 사실 없음</w:t>
      </w:r>
      <w:bookmarkStart w:id="0" w:name="_GoBack"/>
      <w:bookmarkEnd w:id="0"/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    </w:t>
      </w:r>
      <w:r>
        <w:t xml:space="preserve">(4) </w:t>
      </w:r>
      <w:r>
        <w:rPr>
          <w:rFonts w:hint="eastAsia"/>
        </w:rPr>
        <w:t xml:space="preserve">최근 </w:t>
      </w:r>
      <w:r>
        <w:t>3</w:t>
      </w:r>
      <w:r>
        <w:rPr>
          <w:rFonts w:hint="eastAsia"/>
        </w:rPr>
        <w:t xml:space="preserve">년 평균 산업재해율 </w:t>
      </w:r>
      <w:r>
        <w:t xml:space="preserve">1.6 </w:t>
      </w:r>
      <w:r>
        <w:rPr>
          <w:rFonts w:hint="eastAsia"/>
        </w:rPr>
        <w:t>이하,</w:t>
      </w:r>
      <w:r>
        <w:t xml:space="preserve"> </w:t>
      </w:r>
      <w:r>
        <w:rPr>
          <w:rFonts w:hint="eastAsia"/>
        </w:rPr>
        <w:t xml:space="preserve">중대재해 발생건수 </w:t>
      </w:r>
      <w:r>
        <w:t>0</w:t>
      </w:r>
      <w:r>
        <w:rPr>
          <w:rFonts w:hint="eastAsia"/>
        </w:rPr>
        <w:t>건</w:t>
      </w:r>
    </w:p>
    <w:p w:rsidR="00100798" w:rsidRPr="00F229A5" w:rsidRDefault="00100798" w:rsidP="00C260A2">
      <w:pPr>
        <w:spacing w:line="240" w:lineRule="auto"/>
        <w:rPr>
          <w:sz w:val="14"/>
        </w:rPr>
      </w:pPr>
    </w:p>
    <w:p w:rsidR="00100798" w:rsidRPr="00100798" w:rsidRDefault="00100798" w:rsidP="00C260A2">
      <w:pPr>
        <w:spacing w:line="240" w:lineRule="auto"/>
        <w:rPr>
          <w:b/>
          <w:sz w:val="24"/>
        </w:rPr>
      </w:pPr>
      <w:r w:rsidRPr="00100798">
        <w:rPr>
          <w:rFonts w:hint="eastAsia"/>
          <w:b/>
          <w:sz w:val="24"/>
        </w:rPr>
        <w:t>2. 신청안내</w:t>
      </w:r>
    </w:p>
    <w:p w:rsidR="00100798" w:rsidRDefault="006217CF" w:rsidP="006217CF">
      <w:pPr>
        <w:spacing w:line="240" w:lineRule="auto"/>
        <w:ind w:firstLineChars="100" w:firstLine="200"/>
      </w:pPr>
      <w:r>
        <w:t>1</w:t>
      </w:r>
      <w:r w:rsidR="00100798">
        <w:t xml:space="preserve">) </w:t>
      </w:r>
      <w:r w:rsidR="00100798">
        <w:rPr>
          <w:rFonts w:hint="eastAsia"/>
        </w:rPr>
        <w:t xml:space="preserve">신청방법 </w:t>
      </w:r>
      <w:r w:rsidR="00100798">
        <w:t xml:space="preserve">: </w:t>
      </w:r>
      <w:r w:rsidR="00100798">
        <w:rPr>
          <w:rFonts w:hint="eastAsia"/>
        </w:rPr>
        <w:t xml:space="preserve">신청서류 </w:t>
      </w:r>
      <w:r w:rsidR="00100798">
        <w:t xml:space="preserve">E-mail </w:t>
      </w:r>
      <w:r w:rsidR="00100798">
        <w:rPr>
          <w:rFonts w:hint="eastAsia"/>
        </w:rPr>
        <w:t xml:space="preserve">접수 </w:t>
      </w:r>
      <w:r w:rsidR="00100798">
        <w:t xml:space="preserve">( </w:t>
      </w:r>
      <w:hyperlink r:id="rId7" w:history="1">
        <w:r w:rsidR="00100798" w:rsidRPr="00794675">
          <w:rPr>
            <w:rStyle w:val="a7"/>
          </w:rPr>
          <w:t>sp_vendor@sampyo.co.kr</w:t>
        </w:r>
      </w:hyperlink>
      <w:r w:rsidR="00100798">
        <w:t xml:space="preserve"> ) </w:t>
      </w:r>
    </w:p>
    <w:p w:rsidR="00F229A5" w:rsidRPr="00F229A5" w:rsidRDefault="00F229A5" w:rsidP="006217CF">
      <w:pPr>
        <w:spacing w:line="240" w:lineRule="auto"/>
        <w:ind w:firstLineChars="100" w:firstLine="200"/>
      </w:pPr>
      <w:r>
        <w:t xml:space="preserve">   </w:t>
      </w:r>
      <w:r>
        <w:rPr>
          <w:rFonts w:asciiTheme="minorEastAsia" w:hAnsiTheme="minorEastAsia" w:hint="eastAsia"/>
        </w:rPr>
        <w:t>※</w:t>
      </w:r>
      <w:r>
        <w:rPr>
          <w:rFonts w:hint="eastAsia"/>
        </w:rPr>
        <w:t xml:space="preserve"> 이메일 제목</w:t>
      </w:r>
      <w:r>
        <w:t xml:space="preserve">(ex. </w:t>
      </w:r>
      <w:r>
        <w:rPr>
          <w:rFonts w:hint="eastAsia"/>
        </w:rPr>
        <w:t>신규 협력업체 등록</w:t>
      </w:r>
      <w:r>
        <w:t>_</w:t>
      </w:r>
      <w:r>
        <w:rPr>
          <w:rFonts w:hint="eastAsia"/>
        </w:rPr>
        <w:t>업체명</w:t>
      </w:r>
      <w:r>
        <w:t>_</w:t>
      </w:r>
      <w:r>
        <w:rPr>
          <w:rFonts w:hint="eastAsia"/>
        </w:rPr>
        <w:t>공종)</w:t>
      </w:r>
      <w:r w:rsidR="00B86344">
        <w:t xml:space="preserve"> </w:t>
      </w:r>
      <w:r w:rsidR="00B86344">
        <w:rPr>
          <w:rFonts w:hint="eastAsia"/>
        </w:rPr>
        <w:t xml:space="preserve">양식 통일 </w:t>
      </w:r>
      <w:r>
        <w:rPr>
          <w:rFonts w:hint="eastAsia"/>
        </w:rPr>
        <w:t>및 본문에 담당자 연락처 기재</w:t>
      </w:r>
    </w:p>
    <w:p w:rsidR="00100798" w:rsidRDefault="00100798" w:rsidP="00C260A2">
      <w:pPr>
        <w:spacing w:line="240" w:lineRule="auto"/>
      </w:pPr>
      <w:r>
        <w:t xml:space="preserve">  </w:t>
      </w:r>
      <w:r w:rsidR="006217CF">
        <w:t>2</w:t>
      </w:r>
      <w:r>
        <w:t xml:space="preserve">) </w:t>
      </w:r>
      <w:r>
        <w:rPr>
          <w:rFonts w:hint="eastAsia"/>
        </w:rPr>
        <w:t>신청서류</w:t>
      </w:r>
      <w:r w:rsidR="006217CF">
        <w:rPr>
          <w:rFonts w:hint="eastAsia"/>
        </w:rPr>
        <w:t xml:space="preserve"> </w:t>
      </w:r>
      <w:r w:rsidR="006217CF">
        <w:t xml:space="preserve">: </w:t>
      </w:r>
      <w:r w:rsidR="006217CF">
        <w:rPr>
          <w:rFonts w:hint="eastAsia"/>
        </w:rPr>
        <w:t>첨부파일 참조</w:t>
      </w:r>
    </w:p>
    <w:p w:rsidR="00100798" w:rsidRPr="00F229A5" w:rsidRDefault="00100798" w:rsidP="006217CF">
      <w:pPr>
        <w:spacing w:line="240" w:lineRule="auto"/>
        <w:rPr>
          <w:sz w:val="14"/>
        </w:rPr>
      </w:pPr>
      <w:r>
        <w:rPr>
          <w:rFonts w:hint="eastAsia"/>
        </w:rPr>
        <w:t xml:space="preserve"> </w:t>
      </w:r>
    </w:p>
    <w:p w:rsidR="00100798" w:rsidRPr="00100798" w:rsidRDefault="00100798" w:rsidP="00C260A2">
      <w:pPr>
        <w:spacing w:line="240" w:lineRule="auto"/>
        <w:rPr>
          <w:b/>
          <w:sz w:val="24"/>
          <w:szCs w:val="24"/>
        </w:rPr>
      </w:pPr>
      <w:r w:rsidRPr="00100798">
        <w:rPr>
          <w:b/>
          <w:sz w:val="24"/>
          <w:szCs w:val="24"/>
        </w:rPr>
        <w:t xml:space="preserve">3. </w:t>
      </w:r>
      <w:r w:rsidRPr="00100798">
        <w:rPr>
          <w:rFonts w:hint="eastAsia"/>
          <w:b/>
          <w:sz w:val="24"/>
          <w:szCs w:val="24"/>
        </w:rPr>
        <w:t>심사 절차</w:t>
      </w:r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</w:t>
      </w:r>
      <w:r>
        <w:t xml:space="preserve"> 1) </w:t>
      </w:r>
      <w:r>
        <w:rPr>
          <w:rFonts w:hint="eastAsia"/>
        </w:rPr>
        <w:t xml:space="preserve">신청 접수 </w:t>
      </w:r>
      <w:r>
        <w:t xml:space="preserve">: </w:t>
      </w:r>
      <w:r>
        <w:rPr>
          <w:rFonts w:hint="eastAsia"/>
        </w:rPr>
        <w:t xml:space="preserve">신청서류 </w:t>
      </w:r>
      <w:r>
        <w:t xml:space="preserve">E-mail </w:t>
      </w:r>
      <w:r>
        <w:rPr>
          <w:rFonts w:hint="eastAsia"/>
        </w:rPr>
        <w:t>접수</w:t>
      </w:r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 </w:t>
      </w:r>
      <w:r>
        <w:t xml:space="preserve">2) </w:t>
      </w:r>
      <w:r>
        <w:rPr>
          <w:rFonts w:hint="eastAsia"/>
        </w:rPr>
        <w:t xml:space="preserve">서류 심사 </w:t>
      </w:r>
      <w:r>
        <w:t xml:space="preserve">: </w:t>
      </w:r>
      <w:r>
        <w:rPr>
          <w:rFonts w:hint="eastAsia"/>
        </w:rPr>
        <w:t>당사 기준에 따라 구매/안전/기술 평가 실시</w:t>
      </w:r>
    </w:p>
    <w:p w:rsidR="00100798" w:rsidRDefault="00100798" w:rsidP="00C260A2">
      <w:pPr>
        <w:spacing w:line="240" w:lineRule="auto"/>
      </w:pPr>
      <w:r>
        <w:rPr>
          <w:rFonts w:hint="eastAsia"/>
        </w:rPr>
        <w:t xml:space="preserve">  3</w:t>
      </w:r>
      <w:r>
        <w:t xml:space="preserve">) </w:t>
      </w:r>
      <w:r>
        <w:rPr>
          <w:rFonts w:hint="eastAsia"/>
        </w:rPr>
        <w:t xml:space="preserve">방문 심사 </w:t>
      </w:r>
      <w:r>
        <w:t xml:space="preserve">: </w:t>
      </w:r>
      <w:r>
        <w:rPr>
          <w:rFonts w:hint="eastAsia"/>
        </w:rPr>
        <w:t>서류 심사 합격 업체에 한하여 구매/기술팀 담당자 방문</w:t>
      </w:r>
    </w:p>
    <w:p w:rsidR="00100798" w:rsidRPr="006217CF" w:rsidRDefault="00100798" w:rsidP="00C260A2">
      <w:pPr>
        <w:spacing w:line="240" w:lineRule="auto"/>
        <w:rPr>
          <w:b/>
        </w:rPr>
      </w:pPr>
      <w:r>
        <w:rPr>
          <w:rFonts w:hint="eastAsia"/>
        </w:rPr>
        <w:t xml:space="preserve">  </w:t>
      </w:r>
      <w:r>
        <w:t xml:space="preserve">4) </w:t>
      </w:r>
      <w:r>
        <w:rPr>
          <w:rFonts w:hint="eastAsia"/>
        </w:rPr>
        <w:t xml:space="preserve">결과 통보 </w:t>
      </w:r>
      <w:r>
        <w:t xml:space="preserve">: </w:t>
      </w:r>
      <w:r>
        <w:rPr>
          <w:rFonts w:hint="eastAsia"/>
        </w:rPr>
        <w:t xml:space="preserve">유선 </w:t>
      </w:r>
      <w:r>
        <w:t xml:space="preserve">&amp; E-mail </w:t>
      </w:r>
      <w:r>
        <w:rPr>
          <w:rFonts w:hint="eastAsia"/>
        </w:rPr>
        <w:t xml:space="preserve">통보 </w:t>
      </w:r>
      <w:r>
        <w:t>(</w:t>
      </w:r>
      <w:r>
        <w:rPr>
          <w:rFonts w:hint="eastAsia"/>
        </w:rPr>
        <w:t>불합격 시 사유 피드백)</w:t>
      </w:r>
    </w:p>
    <w:p w:rsidR="00100798" w:rsidRDefault="00100798" w:rsidP="00C260A2">
      <w:pPr>
        <w:spacing w:line="240" w:lineRule="auto"/>
      </w:pPr>
      <w:r>
        <w:t xml:space="preserve">  5) </w:t>
      </w:r>
      <w:r>
        <w:rPr>
          <w:rFonts w:hint="eastAsia"/>
        </w:rPr>
        <w:t xml:space="preserve">정규 등록 </w:t>
      </w:r>
      <w:r>
        <w:t xml:space="preserve">: </w:t>
      </w:r>
      <w:r>
        <w:rPr>
          <w:rFonts w:hint="eastAsia"/>
        </w:rPr>
        <w:t>거래처 코드 부여 및 입찰 참여 기회 제공</w:t>
      </w:r>
    </w:p>
    <w:p w:rsidR="00100798" w:rsidRPr="00F229A5" w:rsidRDefault="00100798" w:rsidP="00C260A2">
      <w:pPr>
        <w:spacing w:line="240" w:lineRule="auto"/>
        <w:rPr>
          <w:sz w:val="14"/>
        </w:rPr>
      </w:pPr>
      <w:r>
        <w:t xml:space="preserve">     </w:t>
      </w:r>
    </w:p>
    <w:p w:rsidR="00866DCC" w:rsidRPr="00100798" w:rsidRDefault="00100798" w:rsidP="00100798">
      <w:pPr>
        <w:spacing w:line="240" w:lineRule="auto"/>
        <w:rPr>
          <w:b/>
          <w:sz w:val="24"/>
        </w:rPr>
      </w:pPr>
      <w:r w:rsidRPr="00100798">
        <w:rPr>
          <w:b/>
          <w:sz w:val="24"/>
        </w:rPr>
        <w:t xml:space="preserve">4. </w:t>
      </w:r>
      <w:r w:rsidR="00EF5C3A">
        <w:rPr>
          <w:rFonts w:hint="eastAsia"/>
          <w:b/>
          <w:sz w:val="24"/>
        </w:rPr>
        <w:t xml:space="preserve">문의 </w:t>
      </w:r>
      <w:r w:rsidR="00EF5C3A" w:rsidRPr="00EF5C3A">
        <w:rPr>
          <w:sz w:val="24"/>
        </w:rPr>
        <w:t xml:space="preserve">: </w:t>
      </w:r>
      <w:r w:rsidR="00EF5C3A" w:rsidRPr="00EF5C3A">
        <w:rPr>
          <w:rFonts w:hint="eastAsia"/>
          <w:sz w:val="24"/>
        </w:rPr>
        <w:t xml:space="preserve">삼표산업 구매팀 </w:t>
      </w:r>
      <w:r w:rsidR="00EF5C3A" w:rsidRPr="00EF5C3A">
        <w:rPr>
          <w:sz w:val="24"/>
        </w:rPr>
        <w:t>(</w:t>
      </w:r>
      <w:r w:rsidR="00EF5C3A" w:rsidRPr="00EF5C3A">
        <w:rPr>
          <w:rFonts w:eastAsiaTheme="minorHAnsi"/>
          <w:sz w:val="24"/>
        </w:rPr>
        <w:t>☎</w:t>
      </w:r>
      <w:r w:rsidR="00EF5C3A" w:rsidRPr="00EF5C3A">
        <w:rPr>
          <w:sz w:val="24"/>
        </w:rPr>
        <w:t xml:space="preserve"> 02-6270-0590)</w:t>
      </w:r>
    </w:p>
    <w:sectPr w:rsidR="00866DCC" w:rsidRPr="00100798" w:rsidSect="00E954FA">
      <w:pgSz w:w="11906" w:h="16838"/>
      <w:pgMar w:top="1701" w:right="1134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5E0" w:rsidRDefault="005205E0" w:rsidP="00A308EC">
      <w:pPr>
        <w:spacing w:after="0" w:line="240" w:lineRule="auto"/>
      </w:pPr>
      <w:r>
        <w:separator/>
      </w:r>
    </w:p>
  </w:endnote>
  <w:endnote w:type="continuationSeparator" w:id="0">
    <w:p w:rsidR="005205E0" w:rsidRDefault="005205E0" w:rsidP="00A3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5E0" w:rsidRDefault="005205E0" w:rsidP="00A308EC">
      <w:pPr>
        <w:spacing w:after="0" w:line="240" w:lineRule="auto"/>
      </w:pPr>
      <w:r>
        <w:separator/>
      </w:r>
    </w:p>
  </w:footnote>
  <w:footnote w:type="continuationSeparator" w:id="0">
    <w:p w:rsidR="005205E0" w:rsidRDefault="005205E0" w:rsidP="00A308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CC"/>
    <w:rsid w:val="0003008C"/>
    <w:rsid w:val="000511E2"/>
    <w:rsid w:val="00060D4D"/>
    <w:rsid w:val="00100798"/>
    <w:rsid w:val="00156BA1"/>
    <w:rsid w:val="001744CA"/>
    <w:rsid w:val="001912D3"/>
    <w:rsid w:val="00216961"/>
    <w:rsid w:val="00220E96"/>
    <w:rsid w:val="00260792"/>
    <w:rsid w:val="00281D75"/>
    <w:rsid w:val="00321AD3"/>
    <w:rsid w:val="003B1051"/>
    <w:rsid w:val="004001E9"/>
    <w:rsid w:val="00400ABA"/>
    <w:rsid w:val="00463483"/>
    <w:rsid w:val="004C7B0B"/>
    <w:rsid w:val="005205E0"/>
    <w:rsid w:val="00554333"/>
    <w:rsid w:val="005F4D01"/>
    <w:rsid w:val="006217CF"/>
    <w:rsid w:val="006868F6"/>
    <w:rsid w:val="006F4084"/>
    <w:rsid w:val="00763262"/>
    <w:rsid w:val="0077790F"/>
    <w:rsid w:val="007C3B71"/>
    <w:rsid w:val="007D2A9D"/>
    <w:rsid w:val="00866DCC"/>
    <w:rsid w:val="00893DE4"/>
    <w:rsid w:val="009339B8"/>
    <w:rsid w:val="00941B87"/>
    <w:rsid w:val="00A308EC"/>
    <w:rsid w:val="00A65BF1"/>
    <w:rsid w:val="00A66089"/>
    <w:rsid w:val="00A9130F"/>
    <w:rsid w:val="00AB01A5"/>
    <w:rsid w:val="00AB19C4"/>
    <w:rsid w:val="00B043A4"/>
    <w:rsid w:val="00B86344"/>
    <w:rsid w:val="00BD5C03"/>
    <w:rsid w:val="00BE1ECE"/>
    <w:rsid w:val="00C260A2"/>
    <w:rsid w:val="00CD589C"/>
    <w:rsid w:val="00DE7B9B"/>
    <w:rsid w:val="00DF39F6"/>
    <w:rsid w:val="00E2321C"/>
    <w:rsid w:val="00E954FA"/>
    <w:rsid w:val="00EE196F"/>
    <w:rsid w:val="00EF5C3A"/>
    <w:rsid w:val="00F2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654F4"/>
  <w15:chartTrackingRefBased/>
  <w15:docId w15:val="{AFB2A38F-3E55-4974-B739-4926AFE4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D2A9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7D2A9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308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308EC"/>
  </w:style>
  <w:style w:type="paragraph" w:styleId="a6">
    <w:name w:val="footer"/>
    <w:basedOn w:val="a"/>
    <w:link w:val="Char1"/>
    <w:uiPriority w:val="99"/>
    <w:unhideWhenUsed/>
    <w:rsid w:val="00A308E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308EC"/>
  </w:style>
  <w:style w:type="character" w:styleId="a7">
    <w:name w:val="Hyperlink"/>
    <w:basedOn w:val="a0"/>
    <w:uiPriority w:val="99"/>
    <w:unhideWhenUsed/>
    <w:rsid w:val="00A65B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7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p_vendor@sampyo.co.k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2025-06-18T01:26:00Z</cp:lastPrinted>
  <dcterms:created xsi:type="dcterms:W3CDTF">2025-04-07T07:01:00Z</dcterms:created>
  <dcterms:modified xsi:type="dcterms:W3CDTF">2025-06-18T01:27:00Z</dcterms:modified>
</cp:coreProperties>
</file>